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E6D1" w14:textId="1295A396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0D8F">
        <w:rPr>
          <w:rFonts w:ascii="Times New Roman" w:hAnsi="Times New Roman" w:cs="Times New Roman"/>
          <w:sz w:val="24"/>
          <w:szCs w:val="24"/>
        </w:rPr>
        <w:t>7</w:t>
      </w:r>
    </w:p>
    <w:p w14:paraId="5C83C72D" w14:textId="77777777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14:paraId="467CEEE0" w14:textId="77777777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ВО «Петушинский</w:t>
      </w:r>
    </w:p>
    <w:p w14:paraId="41E4E5EF" w14:textId="77777777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</w:t>
      </w:r>
    </w:p>
    <w:p w14:paraId="0555E482" w14:textId="77777777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</w:t>
      </w:r>
    </w:p>
    <w:p w14:paraId="4B2C0B2B" w14:textId="77777777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_______________20___г. № ____</w:t>
      </w:r>
    </w:p>
    <w:p w14:paraId="73B55672" w14:textId="77777777" w:rsidR="008631F2" w:rsidRDefault="008631F2" w:rsidP="00863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C24DDA" w14:textId="77777777" w:rsidR="008631F2" w:rsidRDefault="008631F2" w:rsidP="008631F2"/>
    <w:p w14:paraId="69BCC444" w14:textId="77777777" w:rsidR="00AD7F3B" w:rsidRDefault="00140D8F" w:rsidP="007125D1">
      <w:pPr>
        <w:pStyle w:val="a3"/>
        <w:tabs>
          <w:tab w:val="left" w:pos="2552"/>
        </w:tabs>
        <w:ind w:left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F3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D7F3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урегулированию споров между участниками </w:t>
      </w:r>
      <w:r w:rsidRPr="00AD7F3B">
        <w:rPr>
          <w:rFonts w:ascii="Times New Roman" w:hAnsi="Times New Roman" w:cs="Times New Roman"/>
          <w:b/>
          <w:bCs/>
          <w:sz w:val="28"/>
          <w:szCs w:val="28"/>
        </w:rPr>
        <w:br/>
        <w:t>образовательных отношений</w:t>
      </w:r>
      <w:r w:rsidRPr="00AD7F3B">
        <w:rPr>
          <w:rFonts w:ascii="Times New Roman" w:hAnsi="Times New Roman" w:cs="Times New Roman"/>
          <w:b/>
          <w:bCs/>
          <w:sz w:val="28"/>
          <w:szCs w:val="28"/>
        </w:rPr>
        <w:br/>
        <w:t>в ГБУСО ВО «Петушинский комплексный центр социального обслуживания населения»</w:t>
      </w:r>
      <w:r w:rsidRPr="00AD7F3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7F3B">
        <w:rPr>
          <w:rFonts w:ascii="Times New Roman" w:hAnsi="Times New Roman" w:cs="Times New Roman"/>
          <w:b/>
          <w:bCs/>
          <w:sz w:val="28"/>
          <w:szCs w:val="28"/>
        </w:rPr>
        <w:br/>
        <w:t>1. Общие положения</w:t>
      </w:r>
    </w:p>
    <w:p w14:paraId="6ACE3907" w14:textId="01ABF48D" w:rsidR="00AD7F3B" w:rsidRDefault="00AD7F3B" w:rsidP="00AD7F3B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E7767">
        <w:rPr>
          <w:rFonts w:ascii="Times New Roman" w:hAnsi="Times New Roman" w:cs="Times New Roman"/>
          <w:sz w:val="28"/>
          <w:szCs w:val="28"/>
        </w:rPr>
        <w:t xml:space="preserve"> </w:t>
      </w:r>
      <w:r w:rsidRPr="00AD7F3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29.12,2012 №273-ФЗ «Об образовании в Российской Федерации» (статья 45), Трудового кодекса Российской Федерации.</w:t>
      </w:r>
    </w:p>
    <w:p w14:paraId="28114DE0" w14:textId="77777777" w:rsidR="00AD7F3B" w:rsidRDefault="00646E23" w:rsidP="00AD7F3B">
      <w:pPr>
        <w:pStyle w:val="a3"/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F3B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ГБУСО ВО «Петушинский комплексный центр социального обслуживания населения» (далее- Комиссия, учреждение): педагогическими работниками, детьми, их родителями (законными представителями) по вопросам реализации права на образовании, в том числе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к детям дисциплинарного взыскания.</w:t>
      </w:r>
      <w:r w:rsidRPr="00AD7F3B">
        <w:rPr>
          <w:rFonts w:ascii="Times New Roman" w:hAnsi="Times New Roman" w:cs="Times New Roman"/>
          <w:sz w:val="28"/>
          <w:szCs w:val="28"/>
        </w:rPr>
        <w:br/>
      </w:r>
    </w:p>
    <w:p w14:paraId="71214231" w14:textId="2905E1ED" w:rsidR="00AD7F3B" w:rsidRPr="00AD7F3B" w:rsidRDefault="00442F22" w:rsidP="00442F22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AD7F3B" w:rsidRPr="00AD7F3B">
        <w:rPr>
          <w:rFonts w:ascii="Times New Roman" w:hAnsi="Times New Roman" w:cs="Times New Roman"/>
          <w:b/>
          <w:bCs/>
          <w:sz w:val="28"/>
          <w:szCs w:val="28"/>
        </w:rPr>
        <w:t>Задачи и функции Комиссии</w:t>
      </w:r>
    </w:p>
    <w:p w14:paraId="109DC403" w14:textId="77777777" w:rsidR="00442F22" w:rsidRPr="00442F22" w:rsidRDefault="00442F22" w:rsidP="00442F22">
      <w:pPr>
        <w:pStyle w:val="a3"/>
        <w:numPr>
          <w:ilvl w:val="0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5C9AB36" w14:textId="77777777" w:rsidR="00442F22" w:rsidRPr="00442F22" w:rsidRDefault="00442F22" w:rsidP="00442F22">
      <w:pPr>
        <w:pStyle w:val="a3"/>
        <w:numPr>
          <w:ilvl w:val="0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9A8D385" w14:textId="0F7565A9" w:rsidR="00AD7F3B" w:rsidRDefault="00AD7F3B" w:rsidP="00442F22">
      <w:pPr>
        <w:pStyle w:val="a3"/>
        <w:numPr>
          <w:ilvl w:val="1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F3B">
        <w:rPr>
          <w:rFonts w:ascii="Times New Roman" w:hAnsi="Times New Roman" w:cs="Times New Roman"/>
          <w:sz w:val="28"/>
          <w:szCs w:val="28"/>
        </w:rPr>
        <w:t>Комиссия является действующим органом системы защиты прав участников образовательного процесса учреждения.</w:t>
      </w:r>
    </w:p>
    <w:p w14:paraId="283B60E7" w14:textId="44812D16" w:rsidR="008F2C64" w:rsidRDefault="000A4180" w:rsidP="008F2C64">
      <w:pPr>
        <w:pStyle w:val="a3"/>
        <w:numPr>
          <w:ilvl w:val="1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C64">
        <w:rPr>
          <w:rFonts w:ascii="Times New Roman" w:hAnsi="Times New Roman" w:cs="Times New Roman"/>
          <w:sz w:val="28"/>
          <w:szCs w:val="28"/>
        </w:rPr>
        <w:t>Задачи Комиссии:</w:t>
      </w:r>
      <w:r w:rsidRPr="008F2C64">
        <w:rPr>
          <w:rFonts w:ascii="Times New Roman" w:hAnsi="Times New Roman" w:cs="Times New Roman"/>
          <w:sz w:val="28"/>
          <w:szCs w:val="28"/>
        </w:rPr>
        <w:br/>
        <w:t>-</w:t>
      </w:r>
      <w:r w:rsidR="00AE742F">
        <w:rPr>
          <w:rFonts w:ascii="Times New Roman" w:hAnsi="Times New Roman" w:cs="Times New Roman"/>
          <w:sz w:val="28"/>
          <w:szCs w:val="28"/>
        </w:rPr>
        <w:t xml:space="preserve"> </w:t>
      </w:r>
      <w:r w:rsidRPr="008F2C64">
        <w:rPr>
          <w:rFonts w:ascii="Times New Roman" w:hAnsi="Times New Roman" w:cs="Times New Roman"/>
          <w:sz w:val="28"/>
          <w:szCs w:val="28"/>
        </w:rPr>
        <w:t>урегулировать разногласия между участниками образовательных отношений по вопросам реализации права на образование;</w:t>
      </w:r>
      <w:r w:rsidRPr="008F2C64">
        <w:rPr>
          <w:rFonts w:ascii="Times New Roman" w:hAnsi="Times New Roman" w:cs="Times New Roman"/>
          <w:sz w:val="28"/>
          <w:szCs w:val="28"/>
        </w:rPr>
        <w:br/>
      </w:r>
      <w:r w:rsidR="00AD7F3B" w:rsidRPr="008F2C64">
        <w:rPr>
          <w:rFonts w:ascii="Times New Roman" w:hAnsi="Times New Roman" w:cs="Times New Roman"/>
          <w:sz w:val="28"/>
          <w:szCs w:val="28"/>
        </w:rPr>
        <w:t>- защитить права и законные интересы участников образовательных отношений (детей, их родителей(законных представителей), педагогов;</w:t>
      </w:r>
      <w:r w:rsidR="00AD7F3B" w:rsidRPr="008F2C64">
        <w:rPr>
          <w:rFonts w:ascii="Times New Roman" w:hAnsi="Times New Roman" w:cs="Times New Roman"/>
          <w:sz w:val="28"/>
          <w:szCs w:val="28"/>
        </w:rPr>
        <w:br/>
        <w:t>-содействовать социальной реабилитации участников конфликтных и противоправных ситуаций и использованием восстановительных технологий, профилактике конфликтных ситуаций в учреждении в сфере образовательных</w:t>
      </w:r>
      <w:r w:rsidR="00AE742F">
        <w:rPr>
          <w:rFonts w:ascii="Times New Roman" w:hAnsi="Times New Roman" w:cs="Times New Roman"/>
          <w:sz w:val="28"/>
          <w:szCs w:val="28"/>
        </w:rPr>
        <w:t>;</w:t>
      </w:r>
      <w:r w:rsidR="00AD7F3B" w:rsidRPr="008F2C64">
        <w:rPr>
          <w:rFonts w:ascii="Times New Roman" w:hAnsi="Times New Roman" w:cs="Times New Roman"/>
          <w:sz w:val="28"/>
          <w:szCs w:val="28"/>
        </w:rPr>
        <w:t xml:space="preserve"> отношений; </w:t>
      </w:r>
      <w:r w:rsidR="00AD7F3B" w:rsidRPr="008F2C64">
        <w:rPr>
          <w:rFonts w:ascii="Times New Roman" w:hAnsi="Times New Roman" w:cs="Times New Roman"/>
          <w:sz w:val="28"/>
          <w:szCs w:val="28"/>
        </w:rPr>
        <w:br/>
        <w:t xml:space="preserve">- способствовать развитию бесконфликтного взаимодействия </w:t>
      </w:r>
      <w:r w:rsidR="008F2C64" w:rsidRPr="008F2C64">
        <w:rPr>
          <w:rFonts w:ascii="Times New Roman" w:hAnsi="Times New Roman" w:cs="Times New Roman"/>
          <w:sz w:val="28"/>
          <w:szCs w:val="28"/>
        </w:rPr>
        <w:t>в</w:t>
      </w:r>
      <w:r w:rsidR="008F2C64" w:rsidRPr="008F2C64">
        <w:rPr>
          <w:rFonts w:ascii="Times New Roman" w:hAnsi="Times New Roman" w:cs="Times New Roman"/>
          <w:sz w:val="28"/>
          <w:szCs w:val="28"/>
        </w:rPr>
        <w:br/>
        <w:t>учреждени</w:t>
      </w:r>
      <w:r w:rsidR="008F2C64">
        <w:rPr>
          <w:rFonts w:ascii="Times New Roman" w:hAnsi="Times New Roman" w:cs="Times New Roman"/>
          <w:sz w:val="28"/>
          <w:szCs w:val="28"/>
        </w:rPr>
        <w:t>и</w:t>
      </w:r>
      <w:r w:rsidR="00AE742F">
        <w:rPr>
          <w:rFonts w:ascii="Times New Roman" w:hAnsi="Times New Roman" w:cs="Times New Roman"/>
          <w:sz w:val="28"/>
          <w:szCs w:val="28"/>
        </w:rPr>
        <w:t>.</w:t>
      </w:r>
    </w:p>
    <w:p w14:paraId="44AB5BAE" w14:textId="3D329AD4" w:rsidR="00AE742F" w:rsidRDefault="00AE742F" w:rsidP="008F2C64">
      <w:pPr>
        <w:pStyle w:val="a3"/>
        <w:numPr>
          <w:ilvl w:val="1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создается из равного числа родителей (законных представителей), несовершеннолетних, работников учреждения.</w:t>
      </w:r>
    </w:p>
    <w:p w14:paraId="596A96B3" w14:textId="139D4D30" w:rsidR="00AE742F" w:rsidRDefault="00AE742F" w:rsidP="008F2C64">
      <w:pPr>
        <w:pStyle w:val="a3"/>
        <w:numPr>
          <w:ilvl w:val="1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членов Комиссии и назначение ее председателя из состава администрации учреждения оформляются приказом директора учреждения. Комиссия из своего состава избирает заместителя председателя и секретаря. Общий состав Комиссии не может быть менее 7 человек.</w:t>
      </w:r>
    </w:p>
    <w:p w14:paraId="14A6F691" w14:textId="3869D109" w:rsidR="00AE742F" w:rsidRDefault="00AE742F" w:rsidP="008F2C64">
      <w:pPr>
        <w:pStyle w:val="a3"/>
        <w:numPr>
          <w:ilvl w:val="1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14:paraId="63812892" w14:textId="73DE86C8" w:rsidR="00E251A9" w:rsidRDefault="00AE742F" w:rsidP="00E251A9">
      <w:pPr>
        <w:pStyle w:val="a3"/>
        <w:numPr>
          <w:ilvl w:val="1"/>
          <w:numId w:val="5"/>
        </w:num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2F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отношений, предусмотренных указанным решением.</w:t>
      </w:r>
      <w:r w:rsidR="00E251A9">
        <w:rPr>
          <w:rFonts w:ascii="Times New Roman" w:hAnsi="Times New Roman" w:cs="Times New Roman"/>
          <w:sz w:val="28"/>
          <w:szCs w:val="28"/>
        </w:rPr>
        <w:br/>
      </w:r>
    </w:p>
    <w:p w14:paraId="2BC0BA8D" w14:textId="436EACAA" w:rsidR="00E251A9" w:rsidRDefault="00442F22" w:rsidP="00442F22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251A9">
        <w:rPr>
          <w:rFonts w:ascii="Times New Roman" w:hAnsi="Times New Roman" w:cs="Times New Roman"/>
          <w:b/>
          <w:bCs/>
          <w:sz w:val="28"/>
          <w:szCs w:val="28"/>
        </w:rPr>
        <w:t>Права членов Комиссии</w:t>
      </w:r>
    </w:p>
    <w:p w14:paraId="78B8F28B" w14:textId="7E044499" w:rsidR="00E251A9" w:rsidRPr="00EC6001" w:rsidRDefault="00EC6001" w:rsidP="00EC6001">
      <w:pPr>
        <w:tabs>
          <w:tab w:val="left" w:pos="2552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C600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A9" w:rsidRPr="00EC6001">
        <w:rPr>
          <w:rFonts w:ascii="Times New Roman" w:hAnsi="Times New Roman" w:cs="Times New Roman"/>
          <w:sz w:val="28"/>
          <w:szCs w:val="28"/>
        </w:rPr>
        <w:t>Комиссия имеет право:</w:t>
      </w:r>
      <w:r w:rsidR="00E251A9" w:rsidRPr="00EC6001">
        <w:rPr>
          <w:rFonts w:ascii="Times New Roman" w:hAnsi="Times New Roman" w:cs="Times New Roman"/>
          <w:sz w:val="28"/>
          <w:szCs w:val="28"/>
        </w:rPr>
        <w:br/>
        <w:t>- принимать к рассмотрению заявления любого участника образовательного процесса при несогласии с решением или действием руководителя, педагогического работника, работника;</w:t>
      </w:r>
      <w:r w:rsidR="00E251A9" w:rsidRPr="00EC6001">
        <w:rPr>
          <w:rFonts w:ascii="Times New Roman" w:hAnsi="Times New Roman" w:cs="Times New Roman"/>
          <w:sz w:val="28"/>
          <w:szCs w:val="28"/>
        </w:rPr>
        <w:br/>
        <w:t>- принять решение по каждому спорному вопросу, относящемуся к ее компетенции;</w:t>
      </w:r>
      <w:r w:rsidR="00E251A9" w:rsidRPr="00EC6001">
        <w:rPr>
          <w:rFonts w:ascii="Times New Roman" w:hAnsi="Times New Roman" w:cs="Times New Roman"/>
          <w:sz w:val="28"/>
          <w:szCs w:val="28"/>
        </w:rPr>
        <w:br/>
        <w:t>- запрашивать дополнительную документацию, материалы для проведения самостоятельного изучения вопроса;</w:t>
      </w:r>
      <w:r w:rsidR="00E251A9" w:rsidRPr="00EC6001">
        <w:rPr>
          <w:rFonts w:ascii="Times New Roman" w:hAnsi="Times New Roman" w:cs="Times New Roman"/>
          <w:sz w:val="28"/>
          <w:szCs w:val="28"/>
        </w:rPr>
        <w:br/>
        <w:t>- рекомендовать приостановить или отменить ранее принятое решение на основании проведенного изучения при согласии конфликтующих сторон;</w:t>
      </w:r>
      <w:r w:rsidR="00E251A9" w:rsidRPr="00EC6001">
        <w:rPr>
          <w:rFonts w:ascii="Times New Roman" w:hAnsi="Times New Roman" w:cs="Times New Roman"/>
          <w:sz w:val="28"/>
          <w:szCs w:val="28"/>
        </w:rPr>
        <w:br/>
        <w:t>- рекомендовать изменения в локальных актах Учреждения с целью демократизации основ управления или расширения прав детей.</w:t>
      </w:r>
      <w:r w:rsidR="00E251A9" w:rsidRPr="00EC6001">
        <w:rPr>
          <w:rFonts w:ascii="Times New Roman" w:hAnsi="Times New Roman" w:cs="Times New Roman"/>
          <w:sz w:val="28"/>
          <w:szCs w:val="28"/>
        </w:rPr>
        <w:br/>
      </w:r>
    </w:p>
    <w:p w14:paraId="179833BD" w14:textId="005F23E8" w:rsidR="00E251A9" w:rsidRPr="00E251A9" w:rsidRDefault="00E251A9" w:rsidP="00EC6001">
      <w:pPr>
        <w:pStyle w:val="a3"/>
        <w:numPr>
          <w:ilvl w:val="0"/>
          <w:numId w:val="6"/>
        </w:num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Обязанности членов Комиссии</w:t>
      </w:r>
    </w:p>
    <w:p w14:paraId="54EE7958" w14:textId="3656FF2E" w:rsidR="00D32BF8" w:rsidRPr="00EC6001" w:rsidRDefault="00EC6001" w:rsidP="00EC6001">
      <w:pPr>
        <w:pStyle w:val="a3"/>
        <w:tabs>
          <w:tab w:val="left" w:pos="851"/>
          <w:tab w:val="left" w:pos="2552"/>
        </w:tabs>
        <w:ind w:left="1134" w:hanging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D32BF8" w:rsidRPr="00EC6001">
        <w:rPr>
          <w:rFonts w:ascii="Times New Roman" w:hAnsi="Times New Roman" w:cs="Times New Roman"/>
          <w:sz w:val="28"/>
          <w:szCs w:val="28"/>
        </w:rPr>
        <w:t>Члены Комиссии обязаны:</w:t>
      </w:r>
      <w:r w:rsidR="00D32BF8" w:rsidRPr="00EC6001">
        <w:rPr>
          <w:rFonts w:ascii="Times New Roman" w:hAnsi="Times New Roman" w:cs="Times New Roman"/>
          <w:sz w:val="28"/>
          <w:szCs w:val="28"/>
        </w:rPr>
        <w:br/>
        <w:t>- присутствовать на всех заседаниях комиссии;</w:t>
      </w:r>
      <w:r w:rsidR="00D32BF8" w:rsidRPr="00EC6001">
        <w:rPr>
          <w:rFonts w:ascii="Times New Roman" w:hAnsi="Times New Roman" w:cs="Times New Roman"/>
          <w:sz w:val="28"/>
          <w:szCs w:val="28"/>
        </w:rPr>
        <w:br/>
        <w:t>- принимать активное участие в рассмотрении поданных заявлений в устной или письменной форме;</w:t>
      </w:r>
      <w:r w:rsidR="00D32BF8" w:rsidRPr="00EC6001">
        <w:rPr>
          <w:rFonts w:ascii="Times New Roman" w:hAnsi="Times New Roman" w:cs="Times New Roman"/>
          <w:sz w:val="28"/>
          <w:szCs w:val="28"/>
        </w:rPr>
        <w:br/>
        <w:t>-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2/3 ее членов);</w:t>
      </w:r>
      <w:r w:rsidR="00D32BF8" w:rsidRPr="00EC6001">
        <w:rPr>
          <w:rFonts w:ascii="Times New Roman" w:hAnsi="Times New Roman" w:cs="Times New Roman"/>
          <w:sz w:val="28"/>
          <w:szCs w:val="28"/>
        </w:rPr>
        <w:br/>
        <w:t>- принимать своевременное решение, если не оговорены дополнительные сроки рассмотрения заявления;</w:t>
      </w:r>
      <w:r w:rsidR="00D32BF8" w:rsidRPr="00EC6001">
        <w:rPr>
          <w:rFonts w:ascii="Times New Roman" w:hAnsi="Times New Roman" w:cs="Times New Roman"/>
          <w:sz w:val="28"/>
          <w:szCs w:val="28"/>
        </w:rPr>
        <w:br/>
        <w:t xml:space="preserve">- давать обоснованный ответ заявителю в устной или письменной форме в соответствии с пожеланием заявителя </w:t>
      </w:r>
      <w:r w:rsidR="00D32BF8" w:rsidRPr="00EC6001">
        <w:rPr>
          <w:rFonts w:ascii="Times New Roman" w:hAnsi="Times New Roman" w:cs="Times New Roman"/>
          <w:sz w:val="28"/>
          <w:szCs w:val="28"/>
        </w:rPr>
        <w:br/>
      </w:r>
    </w:p>
    <w:p w14:paraId="383760D4" w14:textId="2E035AA2" w:rsidR="00D32BF8" w:rsidRDefault="00D32BF8" w:rsidP="00EC6001">
      <w:pPr>
        <w:pStyle w:val="a3"/>
        <w:numPr>
          <w:ilvl w:val="0"/>
          <w:numId w:val="6"/>
        </w:numPr>
        <w:tabs>
          <w:tab w:val="left" w:pos="25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Комиссии</w:t>
      </w:r>
    </w:p>
    <w:p w14:paraId="51B8C6A0" w14:textId="5BB07AFD" w:rsidR="002B51FD" w:rsidRDefault="002B51FD" w:rsidP="00EC6001">
      <w:pPr>
        <w:pStyle w:val="a3"/>
        <w:numPr>
          <w:ilvl w:val="1"/>
          <w:numId w:val="7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</w:t>
      </w:r>
      <w:r w:rsidR="007125D1">
        <w:rPr>
          <w:rFonts w:ascii="Times New Roman" w:hAnsi="Times New Roman" w:cs="Times New Roman"/>
          <w:sz w:val="28"/>
          <w:szCs w:val="28"/>
        </w:rPr>
        <w:t xml:space="preserve">я) </w:t>
      </w:r>
      <w:r>
        <w:rPr>
          <w:rFonts w:ascii="Times New Roman" w:hAnsi="Times New Roman" w:cs="Times New Roman"/>
          <w:sz w:val="28"/>
          <w:szCs w:val="28"/>
        </w:rPr>
        <w:t xml:space="preserve">участника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не позднее 5 (примерный срок) рабочих дней с момента поступления такого обращения.</w:t>
      </w:r>
    </w:p>
    <w:p w14:paraId="602BAC89" w14:textId="7C870FC0" w:rsidR="002B51FD" w:rsidRDefault="002B51FD" w:rsidP="00EC6001">
      <w:pPr>
        <w:pStyle w:val="a3"/>
        <w:numPr>
          <w:ilvl w:val="1"/>
          <w:numId w:val="7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подается в письменной форме. В жалобе указываются конкретные факты или признаки нарушений прав участников образовательных </w:t>
      </w:r>
      <w:r w:rsidR="00864248">
        <w:rPr>
          <w:rFonts w:ascii="Times New Roman" w:hAnsi="Times New Roman" w:cs="Times New Roman"/>
          <w:sz w:val="28"/>
          <w:szCs w:val="28"/>
        </w:rPr>
        <w:t>отношений, лица, допустившие нарушения, обстоятельства.</w:t>
      </w:r>
    </w:p>
    <w:p w14:paraId="30A02688" w14:textId="460D4E4A" w:rsidR="00864248" w:rsidRDefault="00864248" w:rsidP="00EC6001">
      <w:pPr>
        <w:pStyle w:val="a3"/>
        <w:numPr>
          <w:ilvl w:val="1"/>
          <w:numId w:val="7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решения не позднее 10 рабочих дней с момента начала его рассмотрения.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</w:t>
      </w:r>
      <w:r w:rsidRPr="00864248">
        <w:rPr>
          <w:rFonts w:ascii="Times New Roman" w:hAnsi="Times New Roman" w:cs="Times New Roman"/>
          <w:sz w:val="28"/>
          <w:szCs w:val="28"/>
        </w:rPr>
        <w:t>е вправе присутствовать на заседании Комиссии и давать пояснения.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заседании Комиссии либо немотивированный отказ от показаний не являются препятствием для рассмотрения обращения по существу.</w:t>
      </w:r>
    </w:p>
    <w:p w14:paraId="07813B69" w14:textId="1A914CE3" w:rsidR="00864248" w:rsidRDefault="00EC6001" w:rsidP="00EC6001">
      <w:pPr>
        <w:pStyle w:val="a3"/>
        <w:numPr>
          <w:ilvl w:val="1"/>
          <w:numId w:val="7"/>
        </w:num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248">
        <w:rPr>
          <w:rFonts w:ascii="Times New Roman" w:hAnsi="Times New Roman" w:cs="Times New Roman"/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14:paraId="4FBFFDEC" w14:textId="533F4F72" w:rsidR="00AE742F" w:rsidRDefault="00EC6001" w:rsidP="00EC6001">
      <w:pPr>
        <w:pStyle w:val="a3"/>
        <w:numPr>
          <w:ilvl w:val="1"/>
          <w:numId w:val="7"/>
        </w:numPr>
        <w:tabs>
          <w:tab w:val="left" w:pos="2552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248" w:rsidRPr="00864248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детей, их родителей (законных представителей), а </w:t>
      </w:r>
      <w:proofErr w:type="gramStart"/>
      <w:r w:rsidR="00864248" w:rsidRPr="0086424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64248" w:rsidRPr="00864248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864248">
        <w:rPr>
          <w:rFonts w:ascii="Times New Roman" w:hAnsi="Times New Roman" w:cs="Times New Roman"/>
          <w:sz w:val="28"/>
          <w:szCs w:val="28"/>
        </w:rPr>
        <w:t>,</w:t>
      </w:r>
      <w:r w:rsidR="00A47562">
        <w:rPr>
          <w:rFonts w:ascii="Times New Roman" w:hAnsi="Times New Roman" w:cs="Times New Roman"/>
          <w:sz w:val="28"/>
          <w:szCs w:val="28"/>
        </w:rPr>
        <w:t xml:space="preserve"> Комиссия возлагает обязанности по устранению выявленных нарушений и(или) недопущению нарушений в будущем.</w:t>
      </w:r>
    </w:p>
    <w:p w14:paraId="662A190F" w14:textId="3ED79DFC" w:rsidR="00A47562" w:rsidRDefault="00EC6001" w:rsidP="00EC6001">
      <w:pPr>
        <w:pStyle w:val="a3"/>
        <w:numPr>
          <w:ilvl w:val="1"/>
          <w:numId w:val="7"/>
        </w:numPr>
        <w:tabs>
          <w:tab w:val="left" w:pos="2552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62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</w:t>
      </w:r>
      <w:r w:rsidR="005D2854">
        <w:rPr>
          <w:rFonts w:ascii="Times New Roman" w:hAnsi="Times New Roman" w:cs="Times New Roman"/>
          <w:sz w:val="28"/>
          <w:szCs w:val="28"/>
        </w:rPr>
        <w:t>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14:paraId="714188D5" w14:textId="0C599F52" w:rsidR="005D2854" w:rsidRDefault="00EC6001" w:rsidP="00EC6001">
      <w:pPr>
        <w:pStyle w:val="a3"/>
        <w:numPr>
          <w:ilvl w:val="1"/>
          <w:numId w:val="7"/>
        </w:numPr>
        <w:tabs>
          <w:tab w:val="left" w:pos="2552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54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34A1D340" w14:textId="6541B925" w:rsidR="005D2854" w:rsidRDefault="00EC6001" w:rsidP="00EC6001">
      <w:pPr>
        <w:pStyle w:val="a3"/>
        <w:numPr>
          <w:ilvl w:val="1"/>
          <w:numId w:val="7"/>
        </w:numPr>
        <w:tabs>
          <w:tab w:val="left" w:pos="2552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54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14:paraId="0A3ACD1B" w14:textId="5149887F" w:rsidR="005D2854" w:rsidRPr="00864248" w:rsidRDefault="00EC6001" w:rsidP="00EC6001">
      <w:pPr>
        <w:pStyle w:val="a3"/>
        <w:numPr>
          <w:ilvl w:val="1"/>
          <w:numId w:val="7"/>
        </w:numPr>
        <w:tabs>
          <w:tab w:val="left" w:pos="2552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54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14:paraId="41EAB6D7" w14:textId="0757D62C" w:rsidR="00747C3E" w:rsidRPr="00AE742F" w:rsidRDefault="00AD7F3B" w:rsidP="007125D1">
      <w:pPr>
        <w:tabs>
          <w:tab w:val="left" w:pos="2552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E742F">
        <w:rPr>
          <w:rFonts w:ascii="Times New Roman" w:hAnsi="Times New Roman" w:cs="Times New Roman"/>
          <w:sz w:val="28"/>
          <w:szCs w:val="28"/>
        </w:rPr>
        <w:br/>
      </w:r>
    </w:p>
    <w:sectPr w:rsidR="00747C3E" w:rsidRPr="00AE742F" w:rsidSect="00BA5A3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7F8"/>
    <w:multiLevelType w:val="multilevel"/>
    <w:tmpl w:val="3D52F5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A6B139F"/>
    <w:multiLevelType w:val="hybridMultilevel"/>
    <w:tmpl w:val="E1C8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4213"/>
    <w:multiLevelType w:val="hybridMultilevel"/>
    <w:tmpl w:val="CE92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15568"/>
    <w:multiLevelType w:val="hybridMultilevel"/>
    <w:tmpl w:val="9EFC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12ED8"/>
    <w:multiLevelType w:val="hybridMultilevel"/>
    <w:tmpl w:val="8106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2AB8"/>
    <w:multiLevelType w:val="hybridMultilevel"/>
    <w:tmpl w:val="2AC4FA02"/>
    <w:lvl w:ilvl="0" w:tplc="3AF065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B7BBF"/>
    <w:multiLevelType w:val="multilevel"/>
    <w:tmpl w:val="DDDCC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E"/>
    <w:rsid w:val="000A4180"/>
    <w:rsid w:val="00140D8F"/>
    <w:rsid w:val="002B51FD"/>
    <w:rsid w:val="00442F22"/>
    <w:rsid w:val="005D2854"/>
    <w:rsid w:val="00646E23"/>
    <w:rsid w:val="007125D1"/>
    <w:rsid w:val="00747C3E"/>
    <w:rsid w:val="008631F2"/>
    <w:rsid w:val="00864248"/>
    <w:rsid w:val="008F2C64"/>
    <w:rsid w:val="00A47562"/>
    <w:rsid w:val="00AD7F3B"/>
    <w:rsid w:val="00AE742F"/>
    <w:rsid w:val="00AE7767"/>
    <w:rsid w:val="00BA5A33"/>
    <w:rsid w:val="00C77FF3"/>
    <w:rsid w:val="00D32BF8"/>
    <w:rsid w:val="00E251A9"/>
    <w:rsid w:val="00E84F19"/>
    <w:rsid w:val="00E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B62B"/>
  <w15:chartTrackingRefBased/>
  <w15:docId w15:val="{92D6F523-2D79-45C9-97F5-2B6BDAD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2021-08-27T09:53:00Z</dcterms:created>
  <dcterms:modified xsi:type="dcterms:W3CDTF">2021-08-27T17:04:00Z</dcterms:modified>
</cp:coreProperties>
</file>