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148D" w14:textId="77777777" w:rsidR="007A7DFF" w:rsidRDefault="007A7DFF" w:rsidP="007A7D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2A7A28BC" w14:textId="77777777" w:rsidR="007A7DFF" w:rsidRDefault="007A7DFF" w:rsidP="007A7D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директора</w:t>
      </w:r>
    </w:p>
    <w:p w14:paraId="2B798106" w14:textId="77777777" w:rsidR="007A7DFF" w:rsidRDefault="007A7DFF" w:rsidP="007A7D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ГБУСО ВО «Петушинский</w:t>
      </w:r>
    </w:p>
    <w:p w14:paraId="6F579D04" w14:textId="77777777" w:rsidR="007A7DFF" w:rsidRDefault="007A7DFF" w:rsidP="007A7D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</w:t>
      </w:r>
    </w:p>
    <w:p w14:paraId="0F2F9A7E" w14:textId="77777777" w:rsidR="007A7DFF" w:rsidRDefault="007A7DFF" w:rsidP="007A7D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обслуживания населения»</w:t>
      </w:r>
    </w:p>
    <w:p w14:paraId="304686F3" w14:textId="77777777" w:rsidR="007A7DFF" w:rsidRDefault="007A7DFF" w:rsidP="007A7D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_______________20___г. № ____</w:t>
      </w:r>
    </w:p>
    <w:p w14:paraId="1CB3F471" w14:textId="77777777" w:rsidR="007A7DFF" w:rsidRDefault="007A7DFF" w:rsidP="007A7D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E307FE1" w14:textId="723C50B7" w:rsidR="00A65630" w:rsidRDefault="00F92D91" w:rsidP="00F92D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0EF1739F" w14:textId="2FB08FB7" w:rsidR="00F92D91" w:rsidRDefault="00F92D91" w:rsidP="00F92D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расследования и учета несчастных случаев с учащимися (воспитанниками)</w:t>
      </w:r>
    </w:p>
    <w:p w14:paraId="0ABE8993" w14:textId="134E4327" w:rsidR="00F92D91" w:rsidRDefault="00F92D91" w:rsidP="00F92D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 время пребывания</w:t>
      </w:r>
    </w:p>
    <w:p w14:paraId="3C72DF6C" w14:textId="238637C0" w:rsidR="00F92D91" w:rsidRDefault="00F92D91" w:rsidP="00F92D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ГБУСО ВО «Петушинский комплексный центр социального обслуживания населения»</w:t>
      </w:r>
    </w:p>
    <w:p w14:paraId="6F15732D" w14:textId="64002139" w:rsidR="00F92D91" w:rsidRDefault="00F92D91" w:rsidP="00F92D9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740772DA" w14:textId="7D9B480F" w:rsidR="00F92D91" w:rsidRDefault="00F92D91" w:rsidP="00F92D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Настоящий Порядок расследования и учета несчастных случаев с учащимися во время пребывания (далее – Порядок) в ГБУСО ВО «Петушинский комплексный центр социального обслуживания населения» (далее – учреждение) разработан в соответствии с Порядком расследования и учета несчастных случаев с обучающимися во время пребывания в организации, осуществляющей образовательную деятельность, утвержденным приказом Министерства образования и науки Российской Федерации от 27 июня 2017 </w:t>
      </w:r>
      <w:r w:rsidR="00D37F82">
        <w:rPr>
          <w:rFonts w:ascii="Times New Roman" w:hAnsi="Times New Roman" w:cs="Times New Roman"/>
          <w:sz w:val="28"/>
          <w:szCs w:val="28"/>
        </w:rPr>
        <w:t>№ 602.</w:t>
      </w:r>
    </w:p>
    <w:p w14:paraId="19FEE791" w14:textId="25829F23" w:rsidR="00633DF7" w:rsidRDefault="00D37F82" w:rsidP="00633DF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Настоящий Порядок устанавливает правила проведения расследования, оформления и учета несчастных случаев, произошедших с учащимися (воспитанниками) в учреждении, во время пребывания в учреждении, в результате которых учащимися (воспитанниками) были получены повреждения  здоровья (телесные повреждения (травмы), в том числе, нанесенные другим лицом; острое отравление;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насекомыми, а также полученные в результате контакта с растениями; повреждения здоровья вследствие взрывов, аварий (в том числе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транспортных происшествиях), разрушения зданий, сооружений и конструкций, стихийных бедствий и других чрезвычайных обстоятельств</w:t>
      </w:r>
      <w:r w:rsidR="00633DF7">
        <w:rPr>
          <w:rFonts w:ascii="Times New Roman" w:hAnsi="Times New Roman" w:cs="Times New Roman"/>
          <w:sz w:val="28"/>
          <w:szCs w:val="28"/>
        </w:rPr>
        <w:t>; иные повреждения здоровья, обусловленные воздействием внешних факторов) либо повлекших смерть учащегося (далее – несчастный случай).</w:t>
      </w:r>
    </w:p>
    <w:p w14:paraId="1F1FBE09" w14:textId="7BBF5C85" w:rsidR="00633DF7" w:rsidRDefault="00633DF7" w:rsidP="00633DF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Расследованию и учету подлежат несчастные случаи, повлекшие за собой временную или стойкую утрату трудоспособности, здоровья в соответствии с медицинским заключением и, как следствие, освобождение от занятий не менее чем на один день, либо смерть учащегося (воспитанника), если указанные несчастные случаи произошли:</w:t>
      </w:r>
    </w:p>
    <w:p w14:paraId="1FB079A3" w14:textId="6CC0A054" w:rsidR="00633DF7" w:rsidRDefault="00633DF7" w:rsidP="00633DF7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учебных занятий и мероприятий, связанных с освоением дополнительных общеобразовательных общеразвивающих программ,  во время установленных перерывов между учебными занятиями  (мероприятиями), проводимыми как на территории и объектах учреждения, так и за его пределами</w:t>
      </w:r>
      <w:r w:rsidR="00646E24">
        <w:rPr>
          <w:rFonts w:ascii="Times New Roman" w:hAnsi="Times New Roman" w:cs="Times New Roman"/>
          <w:sz w:val="28"/>
          <w:szCs w:val="28"/>
        </w:rPr>
        <w:t xml:space="preserve">, в соответствии с учебным планом </w:t>
      </w:r>
      <w:r w:rsidR="00646E24">
        <w:rPr>
          <w:rFonts w:ascii="Times New Roman" w:hAnsi="Times New Roman" w:cs="Times New Roman"/>
          <w:sz w:val="28"/>
          <w:szCs w:val="28"/>
        </w:rPr>
        <w:lastRenderedPageBreak/>
        <w:t>учреждения, а также до начала и после окончания учебных занятий (мероприятий), время которых определены правилами внутреннего распорядка, графиком работы учреждения и иными локальными нормативными актами;</w:t>
      </w:r>
    </w:p>
    <w:p w14:paraId="34D39DD8" w14:textId="3B9F8618" w:rsidR="00646E24" w:rsidRDefault="00646E24" w:rsidP="00633DF7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мероприятий в выходные, праздничные и каникулярные дни, если эти мероприятия организовывались и проводились непосредственно учреждением;</w:t>
      </w:r>
    </w:p>
    <w:p w14:paraId="71E813E4" w14:textId="447AB80B" w:rsidR="00646E24" w:rsidRDefault="00646E24" w:rsidP="00633DF7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спортивных соревнований, тренировок, оздоровительных мероприятий, экскурсий, походов, экспедиций и других мероприятий, организованных учреждением;</w:t>
      </w:r>
    </w:p>
    <w:p w14:paraId="32F34554" w14:textId="6727242B" w:rsidR="00646E24" w:rsidRDefault="00646E24" w:rsidP="00633DF7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организованном по распорядительному акту директора, следовании учащихся (воспитанников) к месту проведения учебных занятий или мероприятий и обратно на транспортном средстве, общественном или служебном транспорте, или пешком</w:t>
      </w:r>
      <w:r w:rsidR="004B6401">
        <w:rPr>
          <w:rFonts w:ascii="Times New Roman" w:hAnsi="Times New Roman" w:cs="Times New Roman"/>
          <w:sz w:val="28"/>
          <w:szCs w:val="28"/>
        </w:rPr>
        <w:t>;</w:t>
      </w:r>
    </w:p>
    <w:p w14:paraId="63A37D0E" w14:textId="71E985DE" w:rsidR="004B6401" w:rsidRDefault="004B6401" w:rsidP="00633DF7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иных действий учащихся (воспитанников), обусловленных уставом учреждения или правилами внутреннего распорядка, либо совершаемых в интересах учреждения, в целях сохранения жизни и здоровья учащихся (воспитанников), в том числе действий, направленных на предотвращение катастрофы, аварии или иных чрезвычайных обстоятельств либо при выполнении работ по ликвидации их последствий.</w:t>
      </w:r>
    </w:p>
    <w:p w14:paraId="7EF50546" w14:textId="18D85920" w:rsidR="004B6401" w:rsidRDefault="004B6401" w:rsidP="004B640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несчастном случае, произошедшим с учащимся (воспитанником), пострадавшему или очевидцу несчастного случая следует известить лицо, непосредственно проводившее учебное занятие (мероприятие).</w:t>
      </w:r>
    </w:p>
    <w:p w14:paraId="26C17748" w14:textId="73C79037" w:rsidR="004B6401" w:rsidRDefault="004B6401" w:rsidP="004B640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непосредственно проводившее учебное занятие (мероприятие), во время которого произошел несчастный случай с учащимся (воспитанником), обязано немедле</w:t>
      </w:r>
      <w:r w:rsidR="00931ED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 сообщить о несчастном случае директору учреждения.</w:t>
      </w:r>
    </w:p>
    <w:p w14:paraId="49F4844B" w14:textId="7AA3877C" w:rsidR="00931ED3" w:rsidRDefault="00931ED3" w:rsidP="004B640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своевременным расследованием и учетом несчастных случаев с учащимися (воспитанниками) в учреждении (структурном подразделении), а также выполнением мероприятий по устранению причин, вызвавших несчастный случай, обеспечивают в завис</w:t>
      </w:r>
      <w:r w:rsidR="00D733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мости от ведомственной принадлежности данной</w:t>
      </w:r>
      <w:r w:rsidR="00D7333A">
        <w:rPr>
          <w:rFonts w:ascii="Times New Roman" w:hAnsi="Times New Roman" w:cs="Times New Roman"/>
          <w:sz w:val="28"/>
          <w:szCs w:val="28"/>
        </w:rPr>
        <w:t xml:space="preserve"> организации: отдел социальной защиты населения по Петушинскому району (далее – ОСЗН), департамент социальной защиты населения Владимирской области (далее -Учредитель).</w:t>
      </w:r>
    </w:p>
    <w:p w14:paraId="7C1A4DE5" w14:textId="262EFE23" w:rsidR="002365C2" w:rsidRDefault="002365C2" w:rsidP="002365C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Действия заведующего структурным подразделением учреждения при несчастном случае с учащимися (воспитанниками)</w:t>
      </w:r>
    </w:p>
    <w:p w14:paraId="2737F73A" w14:textId="0746EB17" w:rsidR="00435578" w:rsidRDefault="00435578" w:rsidP="00EE1E3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Заведующий структурным подразделением при наступлении несчастного случая обязан:</w:t>
      </w:r>
    </w:p>
    <w:p w14:paraId="46B57E9D" w14:textId="67437560" w:rsidR="00435578" w:rsidRDefault="00435578" w:rsidP="00EE1E3D">
      <w:pPr>
        <w:pStyle w:val="a3"/>
        <w:spacing w:after="0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 немедленно организовать оказание первой доврачебной помощи пострадавшему и, при необходимости, доставку его в медицинскую организацию;</w:t>
      </w:r>
    </w:p>
    <w:p w14:paraId="21FACF8D" w14:textId="78BE19AF" w:rsidR="00435578" w:rsidRDefault="00435578" w:rsidP="00EE1E3D">
      <w:pPr>
        <w:pStyle w:val="a3"/>
        <w:spacing w:after="0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2.1.2 принять неотложные меры по предотвращению чрезвычайной ситуации, в том числе </w:t>
      </w:r>
      <w:r w:rsidR="003049BD">
        <w:rPr>
          <w:rFonts w:ascii="Times New Roman" w:hAnsi="Times New Roman" w:cs="Times New Roman"/>
          <w:sz w:val="28"/>
          <w:szCs w:val="28"/>
        </w:rPr>
        <w:t>аварийной ситуации и воздействия травмирующих факторов на других лиц;</w:t>
      </w:r>
    </w:p>
    <w:p w14:paraId="2FEC5419" w14:textId="7FD2669F" w:rsidR="003049BD" w:rsidRDefault="003049BD" w:rsidP="00EE1E3D">
      <w:pPr>
        <w:pStyle w:val="a3"/>
        <w:spacing w:after="0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 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 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ведет к катастрофе, аварии или возникновению иных чрезвычайных обстоятельств;</w:t>
      </w:r>
    </w:p>
    <w:p w14:paraId="45B7DA9F" w14:textId="444F847C" w:rsidR="003049BD" w:rsidRDefault="003049BD" w:rsidP="00EE1E3D">
      <w:pPr>
        <w:pStyle w:val="a3"/>
        <w:spacing w:after="0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 принять меры к устранению причин, вызвавших несчастный случай;</w:t>
      </w:r>
    </w:p>
    <w:p w14:paraId="399A544B" w14:textId="336D62B9" w:rsidR="003049BD" w:rsidRDefault="003049BD" w:rsidP="00EE1E3D">
      <w:pPr>
        <w:pStyle w:val="a3"/>
        <w:spacing w:after="0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 проинформировать о несчастном случае с учащимся (воспитанником) руководителя учреждения, а также родителей или законных представителей пострадавшего (далее – родители);</w:t>
      </w:r>
    </w:p>
    <w:p w14:paraId="52E75EBC" w14:textId="41396CD8" w:rsidR="003049BD" w:rsidRDefault="003049BD" w:rsidP="00EE1E3D">
      <w:pPr>
        <w:pStyle w:val="a3"/>
        <w:spacing w:after="0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 принять иные необходимые меры по организации и обеспечению надлежащего и своевременного расследования несчастного случая и оформление материалов расследования.</w:t>
      </w:r>
    </w:p>
    <w:p w14:paraId="53116F70" w14:textId="54AFCD11" w:rsidR="009E5B55" w:rsidRDefault="009E5B55" w:rsidP="00EE1E3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групповом несчастном случае (происшествие с двумя учащимися (воспитанниками) или более, независимо от степени тяжести полученных повреждений здоровья), несчастном случае, в результате которого обучающийся (воспитанник) получил тяжелые повреждения здоровья( далее – тяжелый несчастный случай) или несчастном случае со смертельным исходом директор учреждения обязан в течение суток с моменте, как стало известно о происшедшем соответствующем несчастном случае, направить сообщение о несчастном случае, рекомендуемый образец которого приведен в приложении № 1 к Порядку (далее – сообщение) по телефону, электронной почте, а также посредством иных доступных видов связи:</w:t>
      </w:r>
    </w:p>
    <w:p w14:paraId="775AE468" w14:textId="4A5731B9" w:rsidR="009E5B55" w:rsidRDefault="009E5B55" w:rsidP="00EE1E3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ОМВД по Петушинскому району;</w:t>
      </w:r>
    </w:p>
    <w:p w14:paraId="0E1B5D34" w14:textId="5A60EE35" w:rsidR="009E5B55" w:rsidRDefault="009E5B55" w:rsidP="00EE1E3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и законным представителям пострадавшего;</w:t>
      </w:r>
    </w:p>
    <w:p w14:paraId="539F5326" w14:textId="1CBBCBF3" w:rsidR="009E5B55" w:rsidRDefault="009E5B55" w:rsidP="00EE1E3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Учредителю.</w:t>
      </w:r>
    </w:p>
    <w:p w14:paraId="6B8BDDCD" w14:textId="1D1941A2" w:rsidR="006F7025" w:rsidRDefault="006F7025" w:rsidP="00EE1E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расследования несчастного случая с учащимся(воспитанником)</w:t>
      </w:r>
    </w:p>
    <w:p w14:paraId="6CF7AB1B" w14:textId="1EF71282" w:rsidR="006F7025" w:rsidRDefault="006F7025" w:rsidP="00EE1E3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расследовании несчастного случая, в результате которого учащийся (воспитанник) получил легкие повреждения здоровью, директором учреждения незамедлительно создается комиссия по расследованию несчастного случая в составе не менее трех человек.</w:t>
      </w:r>
    </w:p>
    <w:p w14:paraId="078DC7D7" w14:textId="4195C6F5" w:rsidR="006F7025" w:rsidRDefault="006F7025" w:rsidP="00EE1E3D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утверждается распорядительным актом директора учреждения.</w:t>
      </w:r>
    </w:p>
    <w:p w14:paraId="29FE8237" w14:textId="74A4455A" w:rsidR="006F7025" w:rsidRDefault="006F7025" w:rsidP="00EE1E3D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Комиссию по расследованию несчастного случая возглавляет директор или уполномоченное им лицо учреждения.</w:t>
      </w:r>
    </w:p>
    <w:p w14:paraId="5D057DDD" w14:textId="18271A12" w:rsidR="006F7025" w:rsidRDefault="006F7025" w:rsidP="00EE1E3D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комиссии в обязательном порядке включаются:</w:t>
      </w:r>
    </w:p>
    <w:p w14:paraId="2F1FDA90" w14:textId="34D3236B" w:rsidR="006F7025" w:rsidRDefault="006F7025" w:rsidP="00EE1E3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учреждения;</w:t>
      </w:r>
    </w:p>
    <w:p w14:paraId="2302A2DA" w14:textId="7BBF4374" w:rsidR="006F7025" w:rsidRDefault="006F7025" w:rsidP="00EE1E3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структурным подразделением;</w:t>
      </w:r>
    </w:p>
    <w:p w14:paraId="5A2B2327" w14:textId="2F21E8F2" w:rsidR="006F7025" w:rsidRDefault="006F7025" w:rsidP="00EE1E3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Ответственный специалист учреждения, на которое приказом директора учреждения возложены обязанности специалиста по охране труда, прошедшее обучение по вопросам охраны труда (далее – специалист по ОТ).</w:t>
      </w:r>
    </w:p>
    <w:p w14:paraId="42F25D10" w14:textId="300C19CC" w:rsidR="006F77C6" w:rsidRDefault="006F77C6" w:rsidP="00EE1E3D">
      <w:pPr>
        <w:spacing w:after="0"/>
        <w:ind w:left="115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1052076"/>
      <w:r>
        <w:rPr>
          <w:rFonts w:ascii="Times New Roman" w:hAnsi="Times New Roman" w:cs="Times New Roman"/>
          <w:sz w:val="28"/>
          <w:szCs w:val="28"/>
        </w:rPr>
        <w:t>Лица, непосредственно проводившие учебные занятия (мероприятия) и (или) осуществлявшие руководство за безопасным проведением данных учебных занятий (мероприятий), во время которых произошел несчастный случай с учащимся (воспитанником) в состав комиссии не включаются.</w:t>
      </w:r>
    </w:p>
    <w:bookmarkEnd w:id="0"/>
    <w:p w14:paraId="31DDFE5A" w14:textId="4C26424E" w:rsidR="00EE1E3D" w:rsidRDefault="00EE1E3D" w:rsidP="00EE1E3D">
      <w:pPr>
        <w:spacing w:after="0"/>
        <w:ind w:left="11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Расследование проводится комиссией в течение трех календарных дней с момента происшествия.</w:t>
      </w:r>
    </w:p>
    <w:p w14:paraId="72CA9435" w14:textId="5F81DC35" w:rsidR="00EE1E3D" w:rsidRDefault="00FB57B7" w:rsidP="00FB57B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расследовании группового несчастного случая, тяжелого несчастного случая, либо несчастного случая со смертельным исходом, комиссия по расследованию несчастного случая создается учредителем. Срок создания – незамедлительно с момента получения информации о произошедшем несчастном случае.</w:t>
      </w:r>
    </w:p>
    <w:p w14:paraId="13E9D777" w14:textId="69745C76" w:rsidR="00FB57B7" w:rsidRDefault="00EA1832" w:rsidP="00FB57B7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57B7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распорядительным актом учредителя. Комиссию возглавляет </w:t>
      </w:r>
      <w:r>
        <w:rPr>
          <w:rFonts w:ascii="Times New Roman" w:hAnsi="Times New Roman" w:cs="Times New Roman"/>
          <w:sz w:val="28"/>
          <w:szCs w:val="28"/>
        </w:rPr>
        <w:t>руководитель учредителя или уполномоченное им лицо.</w:t>
      </w:r>
    </w:p>
    <w:p w14:paraId="78A25208" w14:textId="0074DF38" w:rsidR="00EA1832" w:rsidRDefault="00EA1832" w:rsidP="00FB57B7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состав комиссии включаются представители учреждения, в котором произошел несчастный случай, в т.ч. директор учреждения, заместитель директора учреждения, специалист по ОТ учреждения.</w:t>
      </w:r>
    </w:p>
    <w:p w14:paraId="1EA41B92" w14:textId="0639902E" w:rsidR="00EA1832" w:rsidRDefault="00EA1832" w:rsidP="00FB57B7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состав комиссии могут быть по согласованию включены представители иных ведомств, представительного органа учащихся (воспитанников) и пр. лица.</w:t>
      </w:r>
    </w:p>
    <w:p w14:paraId="169E10C6" w14:textId="11151AB1" w:rsidR="006F7025" w:rsidRDefault="00EA1832" w:rsidP="005463AB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Лица, непосредственно проводившие учебные занятия (мероприятия) и (или) осуществлявшие руководство за безопасным проведением данных учебных занятий (мероприятий), во время которых произошел несчастный случай с учащимся (воспитанником) в состав комиссии не включаются</w:t>
      </w:r>
      <w:r w:rsidR="005463AB">
        <w:rPr>
          <w:rFonts w:ascii="Times New Roman" w:hAnsi="Times New Roman" w:cs="Times New Roman"/>
          <w:sz w:val="28"/>
          <w:szCs w:val="28"/>
        </w:rPr>
        <w:t>.</w:t>
      </w:r>
    </w:p>
    <w:p w14:paraId="71ADB8BD" w14:textId="3D723079" w:rsidR="005463AB" w:rsidRDefault="005463AB" w:rsidP="005463AB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Расследование комиссией проводится в течение пятнадцати календарных дней с момента происшествия.</w:t>
      </w:r>
    </w:p>
    <w:p w14:paraId="60BA5953" w14:textId="607896AA" w:rsidR="005463AB" w:rsidRDefault="005463AB" w:rsidP="005463A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несчастном случае (в том числе групповом), который по прошествии времени перешел в категорию тяжелого несчастного случая или несчастного случая со смертельным исходом, директор учреждения в течение трех суток после получения информации</w:t>
      </w:r>
      <w:r w:rsidR="00EF672E">
        <w:rPr>
          <w:rFonts w:ascii="Times New Roman" w:hAnsi="Times New Roman" w:cs="Times New Roman"/>
          <w:sz w:val="28"/>
          <w:szCs w:val="28"/>
        </w:rPr>
        <w:t xml:space="preserve"> о последствиях несчастного случая направляет сообщение:</w:t>
      </w:r>
    </w:p>
    <w:p w14:paraId="0D38D293" w14:textId="5E09D8EF" w:rsidR="00EF672E" w:rsidRDefault="00EF672E" w:rsidP="00EF672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Учредителю;</w:t>
      </w:r>
    </w:p>
    <w:p w14:paraId="3AD42001" w14:textId="3D0BE1E1" w:rsidR="00EF672E" w:rsidRDefault="00EF672E" w:rsidP="00EF672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ОМВД по Петушинскому району.</w:t>
      </w:r>
    </w:p>
    <w:p w14:paraId="0BE5370E" w14:textId="0F8C62B7" w:rsidR="00EF672E" w:rsidRDefault="00EF672E" w:rsidP="00EF672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Несчастный случай, о котором не было своевременно сообщено директору учреждения, или в результате которого утрата здоровья у учащегося (воспитанника) наступила не сразу, расследуется комиссией по расследованию несчастного случая в соответствии с квалификацией несчастного случая согласно Порядку по заявлению несовершеннолетнего пострадавшего (его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законного представителя или иного доверенного лица) в течение одного месяца со дня поступления указанного заявления в учреждение.</w:t>
      </w:r>
    </w:p>
    <w:p w14:paraId="17B3B2B1" w14:textId="4B5ACD3A" w:rsidR="00EF672E" w:rsidRDefault="00EF672E" w:rsidP="00EF672E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 подачи заявления не ограничен.</w:t>
      </w:r>
    </w:p>
    <w:p w14:paraId="75800328" w14:textId="5430BBA1" w:rsidR="00EF672E" w:rsidRDefault="00EF672E" w:rsidP="00EF672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необходимости проведения дополнительной проверки обстоятельств несчастного случая срок расследования несчастного случая с учащимися (воспитанниками) учреждения, может быть продлен распорядительным актом директора учреждения или учредителем, утвердившим состав комиссии, с учетом</w:t>
      </w:r>
      <w:r w:rsidR="00611EF7">
        <w:rPr>
          <w:rFonts w:ascii="Times New Roman" w:hAnsi="Times New Roman" w:cs="Times New Roman"/>
          <w:sz w:val="28"/>
          <w:szCs w:val="28"/>
        </w:rPr>
        <w:t xml:space="preserve"> изложенных председателем комиссии причин продления, до тридцати календарных дней.</w:t>
      </w:r>
    </w:p>
    <w:p w14:paraId="6C9AE55B" w14:textId="6E16A7F0" w:rsidR="00611EF7" w:rsidRDefault="00611EF7" w:rsidP="00EF672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несовершеннолетний пострадавший (его законный представитель или иное доверенное лицо) имеют право на личное участие в расследовании несчастного случая (без включения в состав комиссии), а также на ознакомление с материалами расследования несчастного случая</w:t>
      </w:r>
    </w:p>
    <w:p w14:paraId="76359D38" w14:textId="77777777" w:rsidR="00611EF7" w:rsidRDefault="00611EF7" w:rsidP="00611EF7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14:paraId="2C5D413B" w14:textId="10CF2A5F" w:rsidR="00611EF7" w:rsidRDefault="00611EF7" w:rsidP="00611EF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работы комиссий при расследовании несчастного случая с учащимся (воспитанником)</w:t>
      </w:r>
    </w:p>
    <w:p w14:paraId="76994697" w14:textId="2EFFA4B5" w:rsidR="00611EF7" w:rsidRDefault="00611EF7" w:rsidP="00611EF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учреждения по расследованию несчастного случая обязана:</w:t>
      </w:r>
    </w:p>
    <w:p w14:paraId="205E8547" w14:textId="32441999" w:rsidR="00611EF7" w:rsidRDefault="00611EF7" w:rsidP="00611EF7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 получить письменное объяснение от пострадавшего (по возможности), должностного лица, проводившее учебное занятие (мероприятие), во время которого произошел несчастный случай, лица, на которое </w:t>
      </w:r>
      <w:r w:rsidR="00100181">
        <w:rPr>
          <w:rFonts w:ascii="Times New Roman" w:hAnsi="Times New Roman" w:cs="Times New Roman"/>
          <w:sz w:val="28"/>
          <w:szCs w:val="28"/>
        </w:rPr>
        <w:t>было возложено обеспечение соблюдения безопасных условий проведения учебного занятия или мероприятия;</w:t>
      </w:r>
    </w:p>
    <w:p w14:paraId="7996C3EB" w14:textId="01454731" w:rsidR="00100181" w:rsidRDefault="00100181" w:rsidP="00611EF7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 составить протокол опроса очевидцев несчастного случая, должностного лица, проводившего учебное занятие (мероприятие) в учреждении, рекомендуемый образец которого приведен в приложении № 2 к настоящему Порядку;</w:t>
      </w:r>
    </w:p>
    <w:p w14:paraId="258AF570" w14:textId="613BBEEC" w:rsidR="00100181" w:rsidRDefault="00100181" w:rsidP="00611EF7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 алкогольного, наркотического или токсического опьянения (далее – медицинское заключение) или заключение о причине смерти;</w:t>
      </w:r>
    </w:p>
    <w:p w14:paraId="4C184FB5" w14:textId="013525BC" w:rsidR="00100181" w:rsidRDefault="00100181" w:rsidP="00611EF7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FE4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 протокол осмотра места несчастного случая, рекомендуемый образец которого приведен в приложении № 3к настоящему Порядку, схему места несчастного случая, произвести, по возможности, фотографирование или видеосъемку;</w:t>
      </w:r>
    </w:p>
    <w:p w14:paraId="6EF549BA" w14:textId="576F1DED" w:rsidR="00FE40BD" w:rsidRDefault="00FE40BD" w:rsidP="00611EF7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 </w:t>
      </w:r>
      <w:r w:rsidR="00967D83">
        <w:rPr>
          <w:rFonts w:ascii="Times New Roman" w:hAnsi="Times New Roman" w:cs="Times New Roman"/>
          <w:sz w:val="28"/>
          <w:szCs w:val="28"/>
        </w:rPr>
        <w:t>изучить документы</w:t>
      </w:r>
      <w:r w:rsidR="001714A7">
        <w:rPr>
          <w:rFonts w:ascii="Times New Roman" w:hAnsi="Times New Roman" w:cs="Times New Roman"/>
          <w:sz w:val="28"/>
          <w:szCs w:val="28"/>
        </w:rPr>
        <w:t>, характеризующие условия осуществления образовательной деятельности, проводимого учебного занятия (мероприятия);</w:t>
      </w:r>
    </w:p>
    <w:p w14:paraId="5CDBE7E9" w14:textId="371C317C" w:rsidR="001714A7" w:rsidRDefault="001714A7" w:rsidP="00611EF7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 сделать выписки из журнала регистрации инструктажа по охране труда с учащимися (воспитанниками) о прохождении пострадавшим обучения или инструктажа в соответствии с локальными нормативными актами, принятыми учреждением, предписаний органов государственного контроля и общественного контроля (надзора), выданных учреждению, </w:t>
      </w:r>
      <w:r>
        <w:rPr>
          <w:rFonts w:ascii="Times New Roman" w:hAnsi="Times New Roman" w:cs="Times New Roman"/>
          <w:sz w:val="28"/>
          <w:szCs w:val="28"/>
        </w:rPr>
        <w:lastRenderedPageBreak/>
        <w:t>касающихся предмета расследования, изучить состояние выполнения предписаний об устранении допущенных нарушений;</w:t>
      </w:r>
    </w:p>
    <w:p w14:paraId="4FA33644" w14:textId="7632C304" w:rsidR="001714A7" w:rsidRDefault="001714A7" w:rsidP="00611EF7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 ознакомится с инструкциями, положениями, приказами и другими актами, устанавливающими меры, обеспечивающие безопасные условия проведения образовательной деятельности</w:t>
      </w:r>
      <w:r w:rsidR="000A3209">
        <w:rPr>
          <w:rFonts w:ascii="Times New Roman" w:hAnsi="Times New Roman" w:cs="Times New Roman"/>
          <w:sz w:val="28"/>
          <w:szCs w:val="28"/>
        </w:rPr>
        <w:t>, и ответственных за это лиц;</w:t>
      </w:r>
    </w:p>
    <w:p w14:paraId="1470718F" w14:textId="0EB34384" w:rsidR="000A3209" w:rsidRDefault="000A3209" w:rsidP="00611EF7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 составить акт о расследовании несчастного случая с учащимся (воспитанником), рекомендуемый образец которого приведен в приложении № 4 к настоящему Порядку.</w:t>
      </w:r>
    </w:p>
    <w:p w14:paraId="0E31CE29" w14:textId="45528113" w:rsidR="000A3209" w:rsidRDefault="000A3209" w:rsidP="000A320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необходимости директор учреждения, в котором произошел несчастный случай с учащимся (воспитанником), в необходимых для проведения расследования случаях, за счет средств учреждения, обеспечивает получение от компетентных органов экспертного заключения по результатам:</w:t>
      </w:r>
    </w:p>
    <w:p w14:paraId="092E9D28" w14:textId="5ED77D15" w:rsidR="000A3209" w:rsidRDefault="000A3209" w:rsidP="000A320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Технической экспертизы (транспортного средства, элем</w:t>
      </w:r>
      <w:r w:rsidR="001110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нтов и конструкций</w:t>
      </w:r>
      <w:r w:rsidR="00111084">
        <w:rPr>
          <w:rFonts w:ascii="Times New Roman" w:hAnsi="Times New Roman" w:cs="Times New Roman"/>
          <w:sz w:val="28"/>
          <w:szCs w:val="28"/>
        </w:rPr>
        <w:t xml:space="preserve"> здания, спортивного и иного инвентаря, электроприборов и оборудования, проектной документации и другого);</w:t>
      </w:r>
    </w:p>
    <w:p w14:paraId="0BE680AC" w14:textId="6BF2BC12" w:rsidR="00111084" w:rsidRDefault="00111084" w:rsidP="000A320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экспертизы;</w:t>
      </w:r>
    </w:p>
    <w:p w14:paraId="2396D193" w14:textId="18DDE075" w:rsidR="00111084" w:rsidRDefault="00111084" w:rsidP="000A320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Экспертизы качества медицинской помощи;</w:t>
      </w:r>
    </w:p>
    <w:p w14:paraId="12F8B861" w14:textId="7CC464C6" w:rsidR="00111084" w:rsidRDefault="00111084" w:rsidP="000A320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Ветеринарно-санитарной экспертизы;</w:t>
      </w:r>
    </w:p>
    <w:p w14:paraId="155AF425" w14:textId="5C46A606" w:rsidR="00111084" w:rsidRDefault="00111084" w:rsidP="000A320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Иной необходимой для расследования эк</w:t>
      </w:r>
      <w:r w:rsidR="006A0AF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пертизы.</w:t>
      </w:r>
    </w:p>
    <w:p w14:paraId="7FD3ED1F" w14:textId="71C27F72" w:rsidR="006A0AFD" w:rsidRDefault="006A0AFD" w:rsidP="006A0AF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Медицинская организация, в которую доставлен (или обратился самостоятельно) пострадавший в результате несчастного случая, произошедшего во время пребывания в учреждении, обязана по запросу директора учреждения, выдать медицинское заключение или заключение о причине смерти.</w:t>
      </w:r>
    </w:p>
    <w:p w14:paraId="4DA038FE" w14:textId="3BB29566" w:rsidR="006A0AFD" w:rsidRDefault="006A0AFD" w:rsidP="006A0AF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расследования несчастного случая с учащимся (воспитанником) включают:</w:t>
      </w:r>
    </w:p>
    <w:p w14:paraId="4D1A464A" w14:textId="39A5B8BF" w:rsidR="006A0AFD" w:rsidRDefault="006A0AFD" w:rsidP="006A0AFD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 распорядительный акт о создании комиссии по расследованию несчастного случая;</w:t>
      </w:r>
    </w:p>
    <w:p w14:paraId="25AD5353" w14:textId="5A8A23D5" w:rsidR="006A0AFD" w:rsidRDefault="006A0AFD" w:rsidP="006A0AFD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 письменное объяснение от пострадавшего (по возможности);</w:t>
      </w:r>
    </w:p>
    <w:p w14:paraId="008D782D" w14:textId="1DDCCBF6" w:rsidR="006A0AFD" w:rsidRDefault="006A0AFD" w:rsidP="006A0AFD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 протокол опроса очевидцев несчастного случая, должностного лица, проводившего учебное занятие (мероприятие);</w:t>
      </w:r>
    </w:p>
    <w:p w14:paraId="3A894F18" w14:textId="192CB41A" w:rsidR="006A0AFD" w:rsidRDefault="006A0AFD" w:rsidP="006A0AFD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 планы, эскизы, схемы, протокол осмотра и описания места несчастного</w:t>
      </w:r>
      <w:r w:rsidR="00B47A02">
        <w:rPr>
          <w:rFonts w:ascii="Times New Roman" w:hAnsi="Times New Roman" w:cs="Times New Roman"/>
          <w:sz w:val="28"/>
          <w:szCs w:val="28"/>
        </w:rPr>
        <w:t xml:space="preserve"> случая, при необходимости фото – и видеоматериалы;</w:t>
      </w:r>
    </w:p>
    <w:p w14:paraId="63061B7D" w14:textId="2429FCA8" w:rsidR="00B47A02" w:rsidRDefault="00B47A02" w:rsidP="006A0AFD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 информацию о проведенных мероприятиях по предупреждению травматизма с пострадавшим;</w:t>
      </w:r>
    </w:p>
    <w:p w14:paraId="79CE914B" w14:textId="74277CB5" w:rsidR="00B47A02" w:rsidRDefault="00B47A02" w:rsidP="006A0AFD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 экспертные заключения специалистов, результаты технических расчетов, лабораторных исследований и испытаний (при необходимости);</w:t>
      </w:r>
    </w:p>
    <w:p w14:paraId="29E83300" w14:textId="3748EDE7" w:rsidR="00B47A02" w:rsidRDefault="00B47A02" w:rsidP="006A0AFD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4.4.7 медицинское заключение или заключение о причине смерти (в случае их представления лицами, имеющими право на их получение);</w:t>
      </w:r>
    </w:p>
    <w:p w14:paraId="0FF91CA9" w14:textId="1F736EAD" w:rsidR="00B47A02" w:rsidRDefault="00B47A02" w:rsidP="006A0AFD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4.4.8 выписки из инструкций, положений, приказов и других актов, устанавливающих меры, обеспечивающие безопасные условия проведения образовательной деятельности и ответственных за это лиц</w:t>
      </w:r>
      <w:r w:rsidR="00A5752B">
        <w:rPr>
          <w:rFonts w:ascii="Times New Roman" w:hAnsi="Times New Roman" w:cs="Times New Roman"/>
          <w:sz w:val="28"/>
          <w:szCs w:val="28"/>
        </w:rPr>
        <w:t>;</w:t>
      </w:r>
    </w:p>
    <w:p w14:paraId="2A699D38" w14:textId="58498740" w:rsidR="00A5752B" w:rsidRDefault="00A5752B" w:rsidP="006A0AFD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4.4.9 другие документы по усмотрению комиссии.</w:t>
      </w:r>
    </w:p>
    <w:p w14:paraId="17D686F5" w14:textId="6CA87A85" w:rsidR="00A5752B" w:rsidRDefault="00A5752B" w:rsidP="00A5752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Акт о расследовании несчастного случая с учащимся (воспитанником) составляется в трех экземплярах и не позднее трех рабочих дней после завершения расследования, утверждается директором учреждения и заверяется печатью учреждения.</w:t>
      </w:r>
    </w:p>
    <w:p w14:paraId="16714445" w14:textId="3DC13021" w:rsidR="00A5752B" w:rsidRDefault="00A5752B" w:rsidP="00A5752B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Первый </w:t>
      </w:r>
      <w:bookmarkStart w:id="1" w:name="_Hlk81059253"/>
      <w:r>
        <w:rPr>
          <w:rFonts w:ascii="Times New Roman" w:hAnsi="Times New Roman" w:cs="Times New Roman"/>
          <w:sz w:val="28"/>
          <w:szCs w:val="28"/>
        </w:rPr>
        <w:t>экземпляр акта о расследовании несчастного случая с учащимся (воспитанником)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выдается несовершеннолетнему пострадавшему (его законному представителю или иному доверенному лицу).</w:t>
      </w:r>
    </w:p>
    <w:p w14:paraId="2E639B34" w14:textId="15EE551E" w:rsidR="00A5752B" w:rsidRDefault="00A5752B" w:rsidP="00A5752B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Второй </w:t>
      </w:r>
      <w:r>
        <w:rPr>
          <w:rFonts w:ascii="Times New Roman" w:hAnsi="Times New Roman" w:cs="Times New Roman"/>
          <w:sz w:val="28"/>
          <w:szCs w:val="28"/>
        </w:rPr>
        <w:t>экземпляр акта о расследовании несчастного случая с учащимся (воспитанником)</w:t>
      </w:r>
      <w:r>
        <w:rPr>
          <w:rFonts w:ascii="Times New Roman" w:hAnsi="Times New Roman" w:cs="Times New Roman"/>
          <w:sz w:val="28"/>
          <w:szCs w:val="28"/>
        </w:rPr>
        <w:t xml:space="preserve"> вместе с материалами расследования хранится в учреждении, в течение десяти лет.</w:t>
      </w:r>
    </w:p>
    <w:p w14:paraId="7344292D" w14:textId="0427B96D" w:rsidR="00A5752B" w:rsidRDefault="00A5752B" w:rsidP="00A5752B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Третий </w:t>
      </w:r>
      <w:r>
        <w:rPr>
          <w:rFonts w:ascii="Times New Roman" w:hAnsi="Times New Roman" w:cs="Times New Roman"/>
          <w:sz w:val="28"/>
          <w:szCs w:val="28"/>
        </w:rPr>
        <w:t>экземпляр акта о расследовании несчастного случая с учащимся (воспитанником)</w:t>
      </w:r>
      <w:r>
        <w:rPr>
          <w:rFonts w:ascii="Times New Roman" w:hAnsi="Times New Roman" w:cs="Times New Roman"/>
          <w:sz w:val="28"/>
          <w:szCs w:val="28"/>
        </w:rPr>
        <w:t xml:space="preserve"> вместе с копиями материалов расследования направляется Учредителю.</w:t>
      </w:r>
    </w:p>
    <w:p w14:paraId="03014499" w14:textId="1230FA2C" w:rsidR="00B306CD" w:rsidRDefault="00B306CD" w:rsidP="00A5752B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Информация о несчастном случае регистрируется учреждением в журнале регистрации несчастных случаев с учащимися (воспитанниками)</w:t>
      </w:r>
      <w:r w:rsidR="0014590D">
        <w:rPr>
          <w:rFonts w:ascii="Times New Roman" w:hAnsi="Times New Roman" w:cs="Times New Roman"/>
          <w:sz w:val="28"/>
          <w:szCs w:val="28"/>
        </w:rPr>
        <w:t xml:space="preserve"> (далее – журнал регистрации).</w:t>
      </w:r>
    </w:p>
    <w:p w14:paraId="7596BED8" w14:textId="77777777" w:rsidR="00A937C8" w:rsidRDefault="00A937C8" w:rsidP="0014590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расследовании группового несчастного случая, тяжелого несчастного случая либо несчастного случая со смертельным исходом с учащимся (воспитанником) составляется в двух экземплярах.</w:t>
      </w:r>
    </w:p>
    <w:p w14:paraId="6186D9D3" w14:textId="1E79F1F0" w:rsidR="00A937C8" w:rsidRDefault="00A937C8" w:rsidP="00A937C8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Первый экземпляр акта о расследовании группового несчастного случая, тяжелого несчастного случая либо несчастного случая со смертельным исходом с учащимся (воспитанником) вместе с материалами расследования хранится у Учредителя.</w:t>
      </w:r>
    </w:p>
    <w:p w14:paraId="47433664" w14:textId="7B47F4E1" w:rsidR="00A937C8" w:rsidRDefault="00A937C8" w:rsidP="00A937C8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Второй</w:t>
      </w:r>
      <w:r>
        <w:rPr>
          <w:rFonts w:ascii="Times New Roman" w:hAnsi="Times New Roman" w:cs="Times New Roman"/>
          <w:sz w:val="28"/>
          <w:szCs w:val="28"/>
        </w:rPr>
        <w:t xml:space="preserve"> экземпляр акта о расследовании группового несчастного случая, тяжелого несчастного случая либо несчастного случая со смертельным исходом с учащимся (воспитанником) </w:t>
      </w:r>
      <w:r>
        <w:rPr>
          <w:rFonts w:ascii="Times New Roman" w:hAnsi="Times New Roman" w:cs="Times New Roman"/>
          <w:sz w:val="28"/>
          <w:szCs w:val="28"/>
        </w:rPr>
        <w:t>с копиями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расследования хранится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учреждении, в котором произошел групповой несчастный случай либо несчастный случай со смертельным исходом в течение десяти лет.</w:t>
      </w:r>
    </w:p>
    <w:p w14:paraId="128A51C1" w14:textId="3EBDC9EF" w:rsidR="00A937C8" w:rsidRDefault="00A937C8" w:rsidP="00A937C8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Информация о групповом несчастном случае, тяжелом несчастном случае, несчастном случае со смертельным исходом регистрируется учреждением в журнале регистрации.</w:t>
      </w:r>
    </w:p>
    <w:p w14:paraId="11F8B7AF" w14:textId="4AC65712" w:rsidR="00A937C8" w:rsidRDefault="00A937C8" w:rsidP="00A937C8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Копии актов о расследовании группового несчастного случая, тяжелого несчастного случая</w:t>
      </w:r>
      <w:r w:rsidR="00027080">
        <w:rPr>
          <w:rFonts w:ascii="Times New Roman" w:hAnsi="Times New Roman" w:cs="Times New Roman"/>
          <w:sz w:val="28"/>
          <w:szCs w:val="28"/>
        </w:rPr>
        <w:t xml:space="preserve"> либо несчастного случая со смертельным исходом с учащимся (воспитанником) в течение трех рабочих дней после его регистрации направляются:</w:t>
      </w:r>
    </w:p>
    <w:p w14:paraId="36072A14" w14:textId="13C0CB02" w:rsidR="00027080" w:rsidRDefault="00027080" w:rsidP="0002708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Несовершеннолетнему пострадавшему (его законному представителю или иному доверенному лицу);</w:t>
      </w:r>
    </w:p>
    <w:p w14:paraId="6638C5F2" w14:textId="5D630E78" w:rsidR="00027080" w:rsidRDefault="00027080" w:rsidP="0002708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социальной защиты населения Владимирской области;</w:t>
      </w:r>
    </w:p>
    <w:p w14:paraId="3C2EF8D8" w14:textId="2BE27437" w:rsidR="00027080" w:rsidRDefault="00027080" w:rsidP="0002708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ОМВД по Петушинскому району (с приложением копий материалов расследования).</w:t>
      </w:r>
    </w:p>
    <w:p w14:paraId="2991232B" w14:textId="64F6FE1D" w:rsidR="00027080" w:rsidRDefault="00027080" w:rsidP="0002708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Документы по расследованию каждого несчастного случая с учащимися (воспитанниками), оформляемые согласно настоящему Порядку, составляются на русском языке.</w:t>
      </w:r>
    </w:p>
    <w:p w14:paraId="727F7A2B" w14:textId="5BB1EE92" w:rsidR="00027080" w:rsidRDefault="00027080" w:rsidP="0002708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настоящим Порядком и по решению комиссии, созданной по расследованию несчастных случаев, в соответствии с квалификацией несчастного случая в зависимости от конкретных обстоятельств могут квалифицироваться как несчастные случаи, не связанные с образовательной деятельностью:</w:t>
      </w:r>
    </w:p>
    <w:p w14:paraId="541A34A0" w14:textId="679B12BC" w:rsidR="00027080" w:rsidRDefault="00027080" w:rsidP="0002708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Несчастный случай, повлекший смерть учащегося (воспитанника)</w:t>
      </w:r>
      <w:r w:rsidR="00337224">
        <w:rPr>
          <w:rFonts w:ascii="Times New Roman" w:hAnsi="Times New Roman" w:cs="Times New Roman"/>
          <w:sz w:val="28"/>
          <w:szCs w:val="28"/>
        </w:rPr>
        <w:t>вследствие общего заболевания или самоубийства, подтвержденного медицинскими организациями и следственными органами;</w:t>
      </w:r>
    </w:p>
    <w:p w14:paraId="5339E2F2" w14:textId="079A2D58" w:rsidR="00337224" w:rsidRDefault="00337224" w:rsidP="0033722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Несчастный случай, повлекший смерть учащегося (воспитанника), единственной причиной которого (по заключению медицинской организации) явилось алкогольное, наркотическое или токсическое отравление обучающегося;</w:t>
      </w:r>
    </w:p>
    <w:p w14:paraId="7162407E" w14:textId="77777777" w:rsidR="00337224" w:rsidRDefault="00337224" w:rsidP="0033722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Несчастный случай, происшедший при совершении учащимся (воспитанником) действий, квалифицированных правоохранительными органами как преступление.</w:t>
      </w:r>
    </w:p>
    <w:p w14:paraId="4AA91BC6" w14:textId="1777B350" w:rsidR="00337224" w:rsidRDefault="00337224" w:rsidP="00337224">
      <w:pPr>
        <w:spacing w:after="0"/>
        <w:ind w:left="11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расследовании несчастного случая, не связанного с образовательной деятельностью, в зависимости</w:t>
      </w:r>
      <w:r w:rsidR="003C7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квалификации несчастного случая составляется по рекомендуемым образцам, приведенным в приложениях № 4, № 5 к настоящему Порядку в двух экземплярах.</w:t>
      </w:r>
    </w:p>
    <w:p w14:paraId="1A8619F6" w14:textId="77777777" w:rsidR="00337224" w:rsidRDefault="00337224" w:rsidP="00337224">
      <w:pPr>
        <w:spacing w:after="0"/>
        <w:ind w:left="11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2" w:name="_Hlk81068531"/>
      <w:r>
        <w:rPr>
          <w:rFonts w:ascii="Times New Roman" w:hAnsi="Times New Roman" w:cs="Times New Roman"/>
          <w:sz w:val="28"/>
          <w:szCs w:val="28"/>
        </w:rPr>
        <w:t>Первый экземпляр акта о расследовании несчастного случая, не связанного с образовательной деятельностью,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выдается на руки несовершеннолетнему пострадавшему (его законному представителю или иному доверенному лицу).</w:t>
      </w:r>
    </w:p>
    <w:p w14:paraId="43DCCC7F" w14:textId="394E8844" w:rsidR="00337224" w:rsidRDefault="00337224" w:rsidP="00337224">
      <w:pPr>
        <w:spacing w:after="0"/>
        <w:ind w:left="1152"/>
        <w:jc w:val="both"/>
        <w:rPr>
          <w:rFonts w:ascii="Times New Roman" w:hAnsi="Times New Roman" w:cs="Times New Roman"/>
          <w:sz w:val="28"/>
          <w:szCs w:val="28"/>
        </w:rPr>
      </w:pPr>
      <w:r w:rsidRPr="00337224">
        <w:rPr>
          <w:rFonts w:ascii="Times New Roman" w:hAnsi="Times New Roman" w:cs="Times New Roman"/>
          <w:sz w:val="28"/>
          <w:szCs w:val="28"/>
        </w:rPr>
        <w:t xml:space="preserve">  </w:t>
      </w:r>
      <w:r w:rsidR="00FA120F">
        <w:rPr>
          <w:rFonts w:ascii="Times New Roman" w:hAnsi="Times New Roman" w:cs="Times New Roman"/>
          <w:sz w:val="28"/>
          <w:szCs w:val="28"/>
        </w:rPr>
        <w:t>Втор</w:t>
      </w:r>
      <w:r w:rsidR="00C75BCE">
        <w:rPr>
          <w:rFonts w:ascii="Times New Roman" w:hAnsi="Times New Roman" w:cs="Times New Roman"/>
          <w:sz w:val="28"/>
          <w:szCs w:val="28"/>
        </w:rPr>
        <w:t>о</w:t>
      </w:r>
      <w:r w:rsidR="00FA120F">
        <w:rPr>
          <w:rFonts w:ascii="Times New Roman" w:hAnsi="Times New Roman" w:cs="Times New Roman"/>
          <w:sz w:val="28"/>
          <w:szCs w:val="28"/>
        </w:rPr>
        <w:t>й</w:t>
      </w:r>
      <w:r w:rsidR="00FA120F">
        <w:rPr>
          <w:rFonts w:ascii="Times New Roman" w:hAnsi="Times New Roman" w:cs="Times New Roman"/>
          <w:sz w:val="28"/>
          <w:szCs w:val="28"/>
        </w:rPr>
        <w:t xml:space="preserve"> экземпляр акта о расследовании несчастного случая, не связанного с образовательной деятельностью,</w:t>
      </w:r>
      <w:r w:rsidR="00C75BCE">
        <w:rPr>
          <w:rFonts w:ascii="Times New Roman" w:hAnsi="Times New Roman" w:cs="Times New Roman"/>
          <w:sz w:val="28"/>
          <w:szCs w:val="28"/>
        </w:rPr>
        <w:t xml:space="preserve"> вместе с материалами расследования хранится в учреждении, осуществляющем образовательную деятельность, в течение десяти лет.</w:t>
      </w:r>
    </w:p>
    <w:p w14:paraId="62EC919E" w14:textId="77777777" w:rsidR="00575E3B" w:rsidRDefault="00575E3B" w:rsidP="00337224">
      <w:pPr>
        <w:spacing w:after="0"/>
        <w:ind w:left="11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этом количество выдаваемых экземпляров зависит от числа пострадавших.</w:t>
      </w:r>
    </w:p>
    <w:p w14:paraId="5034CD58" w14:textId="77777777" w:rsidR="00575E3B" w:rsidRDefault="00575E3B" w:rsidP="00575E3B">
      <w:pPr>
        <w:spacing w:after="0"/>
        <w:ind w:left="11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Несчастные случаи, квалифицированные комиссией как не связанные с образовательной деятельностью, также фиксируются в журнале регистрации.</w:t>
      </w:r>
    </w:p>
    <w:p w14:paraId="14CE61B0" w14:textId="05CA913E" w:rsidR="00575E3B" w:rsidRDefault="00575E3B" w:rsidP="00575E3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учреждения или учредитель, создавшие комиссии по расследованию несчастных случаев обязаны своевременно расследовать и учитывать несчастные случаи с обучающимися (воспитанниками), разрабатывать и реализовывать мероприятия по их предупреждению.</w:t>
      </w:r>
    </w:p>
    <w:p w14:paraId="6825BCA0" w14:textId="75698D6C" w:rsidR="00575E3B" w:rsidRDefault="00575E3B" w:rsidP="00575E3B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несчастных случаев с учащимися (воспитанниками) и принятие мер по устранению причин несчастного случая в учреждении, осуществляет директор учреждения, в котором произошел несчастный случай, путем фиксации в журнале регистрации</w:t>
      </w:r>
      <w:r w:rsidR="005D7A64">
        <w:rPr>
          <w:rFonts w:ascii="Times New Roman" w:hAnsi="Times New Roman" w:cs="Times New Roman"/>
          <w:sz w:val="28"/>
          <w:szCs w:val="28"/>
        </w:rPr>
        <w:t xml:space="preserve"> несчастных случаев с обучающимися (воспитанниками).</w:t>
      </w:r>
    </w:p>
    <w:p w14:paraId="6D635448" w14:textId="372345CE" w:rsidR="005D7A64" w:rsidRDefault="005D7A64" w:rsidP="005D7A6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Разногласия, возникшие между несовершеннолетним пострадавшим (его законным представителем или иным доверенным лицом) и комиссией,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(воспитанником), а также в случае отказа директора учреждения, осуществляющего образовательную деятельность, проводить расследование несчастного случая с учащимся (воспитанником) во время его пребывания в учреждении (структурном подразделении), рассматриваются в судебном порядке.</w:t>
      </w:r>
    </w:p>
    <w:p w14:paraId="5F39C8D9" w14:textId="77777777" w:rsidR="009706D8" w:rsidRDefault="009706D8" w:rsidP="009706D8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14:paraId="4C51A97C" w14:textId="46DB24F1" w:rsidR="009706D8" w:rsidRDefault="009706D8" w:rsidP="009706D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представления отчетов о несчастных случаях с учащимися (воспитанниками)</w:t>
      </w:r>
    </w:p>
    <w:p w14:paraId="602511E8" w14:textId="77E66B49" w:rsidR="009706D8" w:rsidRDefault="009706D8" w:rsidP="003C7D2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Учреждение до 20 января наступившего года направляют учредителю отчет о происшедших несчастных случаях с учащимися (воспитанниками)</w:t>
      </w:r>
      <w:r w:rsidRPr="00970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истекший год</w:t>
      </w:r>
      <w:r>
        <w:rPr>
          <w:rFonts w:ascii="Times New Roman" w:hAnsi="Times New Roman" w:cs="Times New Roman"/>
          <w:sz w:val="28"/>
          <w:szCs w:val="28"/>
        </w:rPr>
        <w:t>, рекомендуемый образец которого приведен в приложении № 7 к настоящему Порядку.</w:t>
      </w:r>
    </w:p>
    <w:p w14:paraId="5DAECFB8" w14:textId="3926BE75" w:rsidR="009706D8" w:rsidRPr="009706D8" w:rsidRDefault="009706D8" w:rsidP="003C7D2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отчетов о происшедших несчастных случаях Учредитель формирует обобщенные сведения о происшедших несчастных случаях с обучающимися (воспитанниками) во время их пребывания в организациях, осуществляющих образовательную деятельность.</w:t>
      </w:r>
    </w:p>
    <w:p w14:paraId="4DD8C776" w14:textId="4C283B06" w:rsidR="00FE40BD" w:rsidRPr="00611EF7" w:rsidRDefault="003C7D20" w:rsidP="00611EF7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FE40BD" w:rsidRPr="00611EF7" w:rsidSect="007A7DFF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7C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611B1A"/>
    <w:multiLevelType w:val="hybridMultilevel"/>
    <w:tmpl w:val="D67286D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4B63B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3240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CD4C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B31692"/>
    <w:multiLevelType w:val="multilevel"/>
    <w:tmpl w:val="43CEA3F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1D3002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CC6A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F035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D65B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EE6A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2F26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9E0E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1969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9960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E551CA"/>
    <w:multiLevelType w:val="hybridMultilevel"/>
    <w:tmpl w:val="E584808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4DF04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5B7678"/>
    <w:multiLevelType w:val="hybridMultilevel"/>
    <w:tmpl w:val="5A2A592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57F221E9"/>
    <w:multiLevelType w:val="hybridMultilevel"/>
    <w:tmpl w:val="2806EBA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58591077"/>
    <w:multiLevelType w:val="hybridMultilevel"/>
    <w:tmpl w:val="A626A3E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603650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9027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0F3CA5"/>
    <w:multiLevelType w:val="hybridMultilevel"/>
    <w:tmpl w:val="9BFA5A3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74F81E9D"/>
    <w:multiLevelType w:val="hybridMultilevel"/>
    <w:tmpl w:val="2DEC3B1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7"/>
  </w:num>
  <w:num w:numId="5">
    <w:abstractNumId w:val="9"/>
  </w:num>
  <w:num w:numId="6">
    <w:abstractNumId w:val="12"/>
  </w:num>
  <w:num w:numId="7">
    <w:abstractNumId w:val="21"/>
  </w:num>
  <w:num w:numId="8">
    <w:abstractNumId w:val="13"/>
  </w:num>
  <w:num w:numId="9">
    <w:abstractNumId w:val="3"/>
  </w:num>
  <w:num w:numId="10">
    <w:abstractNumId w:val="4"/>
  </w:num>
  <w:num w:numId="11">
    <w:abstractNumId w:val="14"/>
  </w:num>
  <w:num w:numId="12">
    <w:abstractNumId w:val="23"/>
  </w:num>
  <w:num w:numId="13">
    <w:abstractNumId w:val="22"/>
  </w:num>
  <w:num w:numId="14">
    <w:abstractNumId w:val="16"/>
  </w:num>
  <w:num w:numId="15">
    <w:abstractNumId w:val="10"/>
  </w:num>
  <w:num w:numId="16">
    <w:abstractNumId w:val="20"/>
  </w:num>
  <w:num w:numId="17">
    <w:abstractNumId w:val="18"/>
  </w:num>
  <w:num w:numId="18">
    <w:abstractNumId w:val="6"/>
  </w:num>
  <w:num w:numId="19">
    <w:abstractNumId w:val="0"/>
  </w:num>
  <w:num w:numId="20">
    <w:abstractNumId w:val="17"/>
  </w:num>
  <w:num w:numId="21">
    <w:abstractNumId w:val="15"/>
  </w:num>
  <w:num w:numId="22">
    <w:abstractNumId w:val="1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30"/>
    <w:rsid w:val="00027080"/>
    <w:rsid w:val="000A3209"/>
    <w:rsid w:val="00100181"/>
    <w:rsid w:val="00111084"/>
    <w:rsid w:val="0014590D"/>
    <w:rsid w:val="001714A7"/>
    <w:rsid w:val="002365C2"/>
    <w:rsid w:val="003049BD"/>
    <w:rsid w:val="00337224"/>
    <w:rsid w:val="003C7D20"/>
    <w:rsid w:val="00435578"/>
    <w:rsid w:val="004B6401"/>
    <w:rsid w:val="005463AB"/>
    <w:rsid w:val="00575E3B"/>
    <w:rsid w:val="005D7A64"/>
    <w:rsid w:val="00611EF7"/>
    <w:rsid w:val="00633DF7"/>
    <w:rsid w:val="00646E24"/>
    <w:rsid w:val="006A0AFD"/>
    <w:rsid w:val="006F7025"/>
    <w:rsid w:val="006F77C6"/>
    <w:rsid w:val="007A7DFF"/>
    <w:rsid w:val="00931ED3"/>
    <w:rsid w:val="00967D83"/>
    <w:rsid w:val="009706D8"/>
    <w:rsid w:val="009E5B55"/>
    <w:rsid w:val="00A5752B"/>
    <w:rsid w:val="00A65630"/>
    <w:rsid w:val="00A937C8"/>
    <w:rsid w:val="00B306CD"/>
    <w:rsid w:val="00B47A02"/>
    <w:rsid w:val="00C75BCE"/>
    <w:rsid w:val="00D37F82"/>
    <w:rsid w:val="00D7333A"/>
    <w:rsid w:val="00EA1832"/>
    <w:rsid w:val="00EE1E3D"/>
    <w:rsid w:val="00EF672E"/>
    <w:rsid w:val="00F92D91"/>
    <w:rsid w:val="00FA120F"/>
    <w:rsid w:val="00FB57B7"/>
    <w:rsid w:val="00F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84B8"/>
  <w15:chartTrackingRefBased/>
  <w15:docId w15:val="{E1A02486-2D88-4CB4-B9A9-1C701CFE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D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9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2021-08-27T19:26:00Z</dcterms:created>
  <dcterms:modified xsi:type="dcterms:W3CDTF">2021-08-28T17:44:00Z</dcterms:modified>
</cp:coreProperties>
</file>